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6823" w:rsidRDefault="006765E8">
      <w:bookmarkStart w:id="0" w:name="_GoBack"/>
      <w:bookmarkEnd w:id="0"/>
      <w:proofErr w:type="spellStart"/>
      <w:r>
        <w:rPr>
          <w:i/>
        </w:rPr>
        <w:t>Beyond</w:t>
      </w:r>
      <w:proofErr w:type="spellEnd"/>
      <w:r>
        <w:rPr>
          <w:i/>
        </w:rPr>
        <w:t xml:space="preserve"> (Design) </w:t>
      </w:r>
      <w:proofErr w:type="spellStart"/>
      <w:r>
        <w:rPr>
          <w:i/>
        </w:rPr>
        <w:t>Frontiers</w:t>
      </w:r>
      <w:proofErr w:type="spellEnd"/>
      <w:r>
        <w:rPr>
          <w:i/>
        </w:rPr>
        <w:t xml:space="preserve"> </w:t>
      </w:r>
      <w:r>
        <w:t xml:space="preserve">představuje spektrum vzájemné mezinárodní designové inspirace napříč čtyřmi školami – pražskou Vysokou školou uměleckoprůmyslovou (UMPRUM), barcelonskou </w:t>
      </w:r>
      <w:proofErr w:type="spellStart"/>
      <w:r>
        <w:t>Elisava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Design and </w:t>
      </w:r>
      <w:proofErr w:type="spellStart"/>
      <w:r>
        <w:t>Engineering</w:t>
      </w:r>
      <w:proofErr w:type="spellEnd"/>
      <w:r>
        <w:t xml:space="preserve">, Design Academy Eindhoven a </w:t>
      </w:r>
      <w:proofErr w:type="spellStart"/>
      <w:r>
        <w:t>Konstfack</w:t>
      </w:r>
      <w:proofErr w:type="spellEnd"/>
      <w:r>
        <w:t xml:space="preserve"> –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Crafts</w:t>
      </w:r>
      <w:proofErr w:type="spellEnd"/>
      <w:r>
        <w:t xml:space="preserve"> and Design ve Stockholmu. Výstavní projekt, za kterým stojí kurátorka Agáta Hošnová, zkoumá možnosti sdílení inovativních a nadčasových designových postupů mezi předními uměleckými a průmyslovými akademiemi v Evropě. Prostřednictvím kurátorského výběru prací 16 děl magisterských studentů*</w:t>
      </w:r>
      <w:proofErr w:type="spellStart"/>
      <w:r>
        <w:t>ek</w:t>
      </w:r>
      <w:proofErr w:type="spellEnd"/>
      <w:r>
        <w:t xml:space="preserve">, která byla vybrána na základě otevřené výzvy, tak tato výstava představuje specifika každé partnerské školy a zároveň odráží určité společné tendence v myšlení o designu. </w:t>
      </w:r>
      <w:r>
        <w:br/>
      </w:r>
      <w:r>
        <w:br/>
        <w:t>Navzdory rozdílným lokalitám sdílejí tyto evropské instituce silný důraz na design v rozšířeném poli – jako součást širší ekologické, sociální, kulturní a planetární infrastruktury. Tato rozpínavost však naznačuje limity, kterým mohou designéři*</w:t>
      </w:r>
      <w:proofErr w:type="spellStart"/>
      <w:r>
        <w:t>rky</w:t>
      </w:r>
      <w:proofErr w:type="spellEnd"/>
      <w:r>
        <w:t xml:space="preserve"> při rozvoji své praxe čelit – zastřešujících motivem této výstavy se tak stalo nacházení a rozmělňování mediálních, konceptuálních a kontextuálních hranic skrze designové uvažování. Na hranice narážíme všude, i když možná občas působí neviditelně – jsme zvyklí*é je plynule překračovat nebo balancovat na jejich hraně. Jindy se naopak setkáváme s hranicemi, které jsou nepřekonatelné. Často opomíjíme jejich všudypřítomnost – ať už o hranicích přemýšlíme doslovně, nebo v abstraktních rovinách. </w:t>
      </w:r>
      <w:r>
        <w:br/>
      </w:r>
      <w:r>
        <w:br/>
        <w:t>Původní znění otevřené výzvy nakonec vykrystalizovalo do heterogenního organismu, ze kterého kurátorka výstavy vypozorovala tři hlavní tendence odrážející některá ze stěžejních témat, která se v současné tvorbě promítají. Tíha ekologických problémů a nutnost nacházení udržitelných alternativ a materiálů nezatěžujících planetu představuje první tematický okruh. Tvůrci*</w:t>
      </w:r>
      <w:proofErr w:type="spellStart"/>
      <w:r>
        <w:t>kyně</w:t>
      </w:r>
      <w:proofErr w:type="spellEnd"/>
      <w:r>
        <w:t xml:space="preserve"> zde experimentují s využíváním mycelia, spekulují nad možnými budoucnosti stavebních materiálů, komentují ale rovněž klimatické katastrofy způsobené lidskou činností, jako je tání ledovců či výsadba monokultur. Druhý okruh se z environmentálně motivovaných děl posouvá ke zkoumání společenského poslání designu, konkrétně k naslouchání </w:t>
      </w:r>
      <w:proofErr w:type="spellStart"/>
      <w:r>
        <w:t>marginalizovaným</w:t>
      </w:r>
      <w:proofErr w:type="spellEnd"/>
      <w:r>
        <w:t xml:space="preserve"> hlasům a zviditelňování umlčených příběhů. Vybraná díla tak </w:t>
      </w:r>
      <w:proofErr w:type="spellStart"/>
      <w:r>
        <w:t>znejisťují</w:t>
      </w:r>
      <w:proofErr w:type="spellEnd"/>
      <w:r>
        <w:t xml:space="preserve"> hranice sociálních konstruktů a principů exkluze, které udávají dominantní společenské skupiny. Hlas se zde symbolicky navrací například ženám a jejich zkušenostem v patriarchální společnosti, jiným než bílým rasám, seniorům či dětem se speciálními potřebami. V rovině konceptuální jsou tato díla motivována snahou o emancipační a dekolonizační tendence či společenský obrat v designu. </w:t>
      </w:r>
      <w:r>
        <w:br/>
      </w:r>
      <w:r>
        <w:br/>
        <w:t xml:space="preserve">Třetím pomyslným okruhem, který propojuje první dva, je uvědomění, že se mnoho z děl na výstavě </w:t>
      </w:r>
      <w:proofErr w:type="spellStart"/>
      <w:r>
        <w:rPr>
          <w:i/>
        </w:rPr>
        <w:t>Beyond</w:t>
      </w:r>
      <w:proofErr w:type="spellEnd"/>
      <w:r>
        <w:rPr>
          <w:i/>
        </w:rPr>
        <w:t xml:space="preserve"> (Design) </w:t>
      </w:r>
      <w:proofErr w:type="spellStart"/>
      <w:r>
        <w:rPr>
          <w:i/>
        </w:rPr>
        <w:t>Frontiers</w:t>
      </w:r>
      <w:proofErr w:type="spellEnd"/>
      <w:r>
        <w:t xml:space="preserve"> zabývá procesy ztráty, mizením či neviditelností – ať již je vnímáme ve spojitosti se společenskými nebo ekologickými tématy. Kurátorka Agáta Hošnová tak chtěla dát prostor alespoň některým z těch, kterým se možná dnešní designová praxe nevěnuje dostatečně, a zároveň upozornit na to, že žijeme v environmentálně i společensky křehké atmosféře, kde je třeba ochraňovat vymírající živočišné i rostlinné druhy a snažit se nacházet alternativy nejen v designovém, ale i v holistickém každodenním přemýšlení, které přesahuje nás samotné. </w:t>
      </w:r>
      <w:r>
        <w:br/>
      </w:r>
      <w:r>
        <w:br/>
      </w:r>
      <w:r>
        <w:br w:type="page"/>
      </w:r>
      <w:r>
        <w:lastRenderedPageBreak/>
        <w:br/>
      </w:r>
    </w:p>
    <w:sectPr w:rsidR="00B8682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23"/>
    <w:rsid w:val="006765E8"/>
    <w:rsid w:val="00B86823"/>
    <w:rsid w:val="00C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59D0F-3316-4ED8-9B85-1768D178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Lenka Žižková</cp:lastModifiedBy>
  <cp:revision>2</cp:revision>
  <dcterms:created xsi:type="dcterms:W3CDTF">2025-01-12T16:31:00Z</dcterms:created>
  <dcterms:modified xsi:type="dcterms:W3CDTF">2025-01-12T16:31:00Z</dcterms:modified>
</cp:coreProperties>
</file>